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69" w:rsidRDefault="00C726EF">
      <w:pPr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 w:hint="eastAsia"/>
          <w:sz w:val="28"/>
          <w:szCs w:val="28"/>
          <w:lang w:val="zh-CN"/>
        </w:rPr>
        <w:t>附件</w:t>
      </w:r>
      <w:r>
        <w:rPr>
          <w:rFonts w:ascii="Times New Roman" w:hAnsi="Times New Roman" w:hint="eastAsia"/>
          <w:sz w:val="28"/>
          <w:szCs w:val="28"/>
          <w:lang w:val="zh-CN"/>
        </w:rPr>
        <w:t>1</w:t>
      </w:r>
      <w:r>
        <w:rPr>
          <w:rFonts w:ascii="Times New Roman" w:hAnsi="Times New Roman" w:hint="eastAsia"/>
          <w:sz w:val="28"/>
          <w:szCs w:val="28"/>
          <w:lang w:val="zh-CN"/>
        </w:rPr>
        <w:t>：</w:t>
      </w:r>
    </w:p>
    <w:p w:rsidR="004D5A69" w:rsidRDefault="009D4CCC" w:rsidP="00A12692">
      <w:pPr>
        <w:autoSpaceDE w:val="0"/>
        <w:autoSpaceDN w:val="0"/>
        <w:spacing w:beforeLines="50" w:before="156" w:afterLines="50" w:after="156" w:line="360" w:lineRule="auto"/>
        <w:ind w:firstLine="420"/>
        <w:jc w:val="center"/>
        <w:rPr>
          <w:rFonts w:ascii="方正小标宋简体" w:eastAsia="方正小标宋简体" w:hAnsi="Times New Roman"/>
          <w:sz w:val="32"/>
          <w:szCs w:val="32"/>
          <w:lang w:val="zh-CN"/>
        </w:rPr>
      </w:pPr>
      <w:r w:rsidRPr="009D4CCC">
        <w:rPr>
          <w:rFonts w:ascii="方正小标宋简体" w:eastAsia="方正小标宋简体" w:hAnsi="Times New Roman" w:hint="eastAsia"/>
          <w:sz w:val="32"/>
          <w:szCs w:val="32"/>
          <w:u w:val="single"/>
          <w:lang w:val="zh-CN"/>
        </w:rPr>
        <w:t xml:space="preserve"> </w:t>
      </w:r>
      <w:r w:rsidRPr="009D4CCC">
        <w:rPr>
          <w:rFonts w:ascii="方正小标宋简体" w:eastAsia="方正小标宋简体" w:hAnsi="Times New Roman"/>
          <w:sz w:val="32"/>
          <w:szCs w:val="32"/>
          <w:u w:val="single"/>
          <w:lang w:val="zh-CN"/>
        </w:rPr>
        <w:t xml:space="preserve"> </w:t>
      </w:r>
      <w:r w:rsidRPr="009D4CCC">
        <w:rPr>
          <w:rFonts w:ascii="方正小标宋简体" w:eastAsia="方正小标宋简体" w:hAnsi="Times New Roman" w:hint="eastAsia"/>
          <w:sz w:val="32"/>
          <w:szCs w:val="32"/>
          <w:u w:val="single"/>
          <w:lang w:val="zh-CN"/>
        </w:rPr>
        <w:t xml:space="preserve"> </w:t>
      </w:r>
      <w:r w:rsidRPr="009D4CCC">
        <w:rPr>
          <w:rFonts w:ascii="方正小标宋简体" w:eastAsia="方正小标宋简体" w:hAnsi="Times New Roman"/>
          <w:sz w:val="32"/>
          <w:szCs w:val="32"/>
          <w:u w:val="single"/>
          <w:lang w:val="zh-CN"/>
        </w:rPr>
        <w:t xml:space="preserve"> </w:t>
      </w:r>
      <w:r>
        <w:rPr>
          <w:rFonts w:ascii="方正小标宋简体" w:eastAsia="方正小标宋简体" w:hAnsi="Times New Roman"/>
          <w:sz w:val="32"/>
          <w:szCs w:val="32"/>
          <w:u w:val="single"/>
          <w:lang w:val="zh-CN"/>
        </w:rPr>
        <w:t xml:space="preserve">          </w:t>
      </w:r>
      <w:r w:rsidRPr="009D4CCC">
        <w:rPr>
          <w:rFonts w:ascii="方正小标宋简体" w:eastAsia="方正小标宋简体" w:hAnsi="Times New Roman"/>
          <w:sz w:val="32"/>
          <w:szCs w:val="32"/>
          <w:u w:val="single"/>
          <w:lang w:val="zh-CN"/>
        </w:rPr>
        <w:t xml:space="preserve"> </w:t>
      </w:r>
      <w:r w:rsidR="00C726EF">
        <w:rPr>
          <w:rFonts w:ascii="方正小标宋简体" w:eastAsia="方正小标宋简体" w:hAnsi="Times New Roman" w:hint="eastAsia"/>
          <w:sz w:val="32"/>
          <w:szCs w:val="32"/>
          <w:lang w:val="zh-CN"/>
        </w:rPr>
        <w:t>团队建设目标任务</w:t>
      </w:r>
      <w:r w:rsidR="005C43E7">
        <w:rPr>
          <w:rFonts w:ascii="方正小标宋简体" w:eastAsia="方正小标宋简体" w:hAnsi="Times New Roman" w:hint="eastAsia"/>
          <w:sz w:val="32"/>
          <w:szCs w:val="32"/>
          <w:lang w:val="zh-CN"/>
        </w:rPr>
        <w:t>完成情况</w:t>
      </w:r>
      <w:bookmarkStart w:id="0" w:name="_GoBack"/>
      <w:bookmarkEnd w:id="0"/>
      <w:r w:rsidR="00C726EF">
        <w:rPr>
          <w:rFonts w:ascii="方正小标宋简体" w:eastAsia="方正小标宋简体" w:hAnsi="Times New Roman" w:hint="eastAsia"/>
          <w:sz w:val="32"/>
          <w:szCs w:val="32"/>
          <w:lang w:val="zh-CN"/>
        </w:rPr>
        <w:t>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977"/>
        <w:gridCol w:w="709"/>
        <w:gridCol w:w="850"/>
        <w:gridCol w:w="709"/>
        <w:gridCol w:w="2604"/>
      </w:tblGrid>
      <w:tr w:rsidR="0006177E" w:rsidTr="002B05A3">
        <w:trPr>
          <w:cantSplit/>
          <w:trHeight w:val="416"/>
          <w:jc w:val="center"/>
        </w:trPr>
        <w:tc>
          <w:tcPr>
            <w:tcW w:w="3048" w:type="dxa"/>
            <w:vMerge w:val="restart"/>
            <w:noWrap/>
            <w:vAlign w:val="center"/>
          </w:tcPr>
          <w:p w:rsidR="0006177E" w:rsidRPr="00ED3958" w:rsidRDefault="0006177E" w:rsidP="008C537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任务内容</w:t>
            </w:r>
          </w:p>
        </w:tc>
        <w:tc>
          <w:tcPr>
            <w:tcW w:w="977" w:type="dxa"/>
            <w:vMerge w:val="restart"/>
            <w:noWrap/>
            <w:vAlign w:val="center"/>
          </w:tcPr>
          <w:p w:rsidR="0006177E" w:rsidRPr="00ED3958" w:rsidRDefault="0006177E" w:rsidP="008C537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任务</w:t>
            </w:r>
          </w:p>
          <w:p w:rsidR="0006177E" w:rsidRPr="00ED3958" w:rsidRDefault="0006177E" w:rsidP="008C537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指标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06177E" w:rsidRPr="00ED3958" w:rsidRDefault="0006177E" w:rsidP="008C537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分年度指标</w:t>
            </w:r>
          </w:p>
        </w:tc>
        <w:tc>
          <w:tcPr>
            <w:tcW w:w="2604" w:type="dxa"/>
            <w:vMerge w:val="restart"/>
          </w:tcPr>
          <w:p w:rsidR="0006177E" w:rsidRPr="00ED3958" w:rsidRDefault="0006177E" w:rsidP="008C537F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>
              <w:rPr>
                <w:rFonts w:ascii="方正小标宋简体" w:eastAsia="方正小标宋简体" w:hAnsi="Times New Roman" w:hint="eastAsia"/>
                <w:szCs w:val="21"/>
              </w:rPr>
              <w:t>任务完成情况</w:t>
            </w:r>
          </w:p>
        </w:tc>
      </w:tr>
      <w:tr w:rsidR="0006177E" w:rsidTr="0006177E">
        <w:trPr>
          <w:cantSplit/>
          <w:trHeight w:val="496"/>
          <w:jc w:val="center"/>
        </w:trPr>
        <w:tc>
          <w:tcPr>
            <w:tcW w:w="304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6177E" w:rsidRPr="00ED3958" w:rsidRDefault="0006177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6177E" w:rsidRPr="00ED3958" w:rsidRDefault="0006177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6177E" w:rsidRPr="00ED3958" w:rsidRDefault="0006177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2023年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06177E" w:rsidRPr="00ED3958" w:rsidRDefault="0006177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2024年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6177E" w:rsidRPr="00ED3958" w:rsidRDefault="0006177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  <w:r w:rsidRPr="00ED3958">
              <w:rPr>
                <w:rFonts w:ascii="方正小标宋简体" w:eastAsia="方正小标宋简体" w:hAnsi="Times New Roman" w:hint="eastAsia"/>
                <w:szCs w:val="21"/>
              </w:rPr>
              <w:t>2025年</w:t>
            </w:r>
          </w:p>
        </w:tc>
        <w:tc>
          <w:tcPr>
            <w:tcW w:w="2604" w:type="dxa"/>
            <w:vMerge/>
            <w:tcBorders>
              <w:bottom w:val="single" w:sz="4" w:space="0" w:color="auto"/>
            </w:tcBorders>
          </w:tcPr>
          <w:p w:rsidR="0006177E" w:rsidRPr="00ED3958" w:rsidRDefault="0006177E">
            <w:pPr>
              <w:jc w:val="center"/>
              <w:rPr>
                <w:rFonts w:ascii="方正小标宋简体" w:eastAsia="方正小标宋简体" w:hAnsi="Times New Roman"/>
                <w:szCs w:val="21"/>
              </w:rPr>
            </w:pPr>
          </w:p>
        </w:tc>
      </w:tr>
      <w:tr w:rsidR="0006177E" w:rsidTr="0006177E">
        <w:trPr>
          <w:cantSplit/>
          <w:trHeight w:val="703"/>
          <w:jc w:val="center"/>
        </w:trPr>
        <w:tc>
          <w:tcPr>
            <w:tcW w:w="3048" w:type="dxa"/>
            <w:tcBorders>
              <w:bottom w:val="single" w:sz="4" w:space="0" w:color="auto"/>
            </w:tcBorders>
            <w:noWrap/>
            <w:vAlign w:val="center"/>
          </w:tcPr>
          <w:p w:rsidR="0006177E" w:rsidRPr="00A77C07" w:rsidRDefault="0006177E" w:rsidP="00C61C3B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获国家或省部级教学成果奖励（项）</w:t>
            </w:r>
          </w:p>
        </w:tc>
        <w:tc>
          <w:tcPr>
            <w:tcW w:w="977" w:type="dxa"/>
            <w:noWrap/>
            <w:vAlign w:val="center"/>
          </w:tcPr>
          <w:p w:rsidR="0006177E" w:rsidRPr="00A77C07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06177E" w:rsidRPr="00A77C07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06177E" w:rsidRPr="00A77C07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6177E"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例：2</w:t>
            </w:r>
            <w:r w:rsidRPr="0006177E">
              <w:rPr>
                <w:rFonts w:ascii="仿宋_GB2312" w:eastAsia="仿宋_GB2312" w:hAnsi="Times New Roman"/>
                <w:color w:val="FF0000"/>
                <w:sz w:val="24"/>
                <w:szCs w:val="24"/>
              </w:rPr>
              <w:t>024</w:t>
            </w:r>
            <w:r w:rsidRPr="0006177E"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年获……奖励</w:t>
            </w:r>
          </w:p>
        </w:tc>
      </w:tr>
      <w:tr w:rsidR="0006177E" w:rsidTr="0006177E">
        <w:trPr>
          <w:cantSplit/>
          <w:trHeight w:val="841"/>
          <w:jc w:val="center"/>
        </w:trPr>
        <w:tc>
          <w:tcPr>
            <w:tcW w:w="3048" w:type="dxa"/>
            <w:tcBorders>
              <w:bottom w:val="single" w:sz="4" w:space="0" w:color="auto"/>
            </w:tcBorders>
            <w:noWrap/>
            <w:vAlign w:val="center"/>
          </w:tcPr>
          <w:p w:rsidR="0006177E" w:rsidRPr="009A36DD" w:rsidRDefault="0006177E" w:rsidP="002D298D">
            <w:pPr>
              <w:spacing w:line="240" w:lineRule="atLeast"/>
              <w:jc w:val="left"/>
              <w:rPr>
                <w:rFonts w:ascii="仿宋_GB2312" w:eastAsia="仿宋_GB2312" w:hAnsi="Times New Roman"/>
                <w:sz w:val="18"/>
                <w:szCs w:val="18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获批国家或省部级教改项目（项）</w:t>
            </w:r>
          </w:p>
          <w:p w:rsidR="0006177E" w:rsidRPr="00A77C07" w:rsidRDefault="0006177E" w:rsidP="002D298D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或教指委教改项目</w:t>
            </w:r>
          </w:p>
        </w:tc>
        <w:tc>
          <w:tcPr>
            <w:tcW w:w="977" w:type="dxa"/>
            <w:noWrap/>
            <w:vAlign w:val="center"/>
          </w:tcPr>
          <w:p w:rsidR="0006177E" w:rsidRPr="00A77C07" w:rsidRDefault="0006177E" w:rsidP="002D298D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06177E" w:rsidRPr="00A77C07" w:rsidRDefault="0006177E" w:rsidP="002D298D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06177E" w:rsidRPr="00A77C07" w:rsidRDefault="0006177E" w:rsidP="002D298D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1405"/>
          <w:jc w:val="center"/>
        </w:trPr>
        <w:tc>
          <w:tcPr>
            <w:tcW w:w="3048" w:type="dxa"/>
            <w:tcBorders>
              <w:bottom w:val="single" w:sz="4" w:space="0" w:color="auto"/>
            </w:tcBorders>
            <w:noWrap/>
            <w:vAlign w:val="center"/>
          </w:tcPr>
          <w:p w:rsidR="0006177E" w:rsidRPr="00A77C07" w:rsidRDefault="0006177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出版国家或省部级规划教材（部）</w:t>
            </w:r>
          </w:p>
          <w:p w:rsidR="0006177E" w:rsidRPr="00A77C07" w:rsidRDefault="0006177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</w:t>
            </w:r>
            <w:r w:rsidRPr="00D75642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国家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或省部级一流（特色）本科课程</w:t>
            </w:r>
          </w:p>
          <w:p w:rsidR="0006177E" w:rsidRPr="00A77C07" w:rsidRDefault="0006177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或入选国家或省部级教学团队</w:t>
            </w:r>
          </w:p>
          <w:p w:rsidR="0006177E" w:rsidRPr="00A77C07" w:rsidRDefault="0006177E" w:rsidP="00737547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或入选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校级金牌教师、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省级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以上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教学名师</w:t>
            </w:r>
          </w:p>
        </w:tc>
        <w:tc>
          <w:tcPr>
            <w:tcW w:w="977" w:type="dxa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2604" w:type="dxa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1979"/>
          <w:jc w:val="center"/>
        </w:trPr>
        <w:tc>
          <w:tcPr>
            <w:tcW w:w="3048" w:type="dxa"/>
            <w:tcBorders>
              <w:bottom w:val="single" w:sz="4" w:space="0" w:color="auto"/>
            </w:tcBorders>
            <w:noWrap/>
            <w:vAlign w:val="center"/>
          </w:tcPr>
          <w:p w:rsidR="0006177E" w:rsidRPr="00A77C07" w:rsidRDefault="0006177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建成全英文国际化优质课程</w:t>
            </w:r>
          </w:p>
          <w:p w:rsidR="0006177E" w:rsidRPr="00A77C07" w:rsidRDefault="0006177E" w:rsidP="00A2180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或获批国际科技合作项目数量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（中外合作办学项目、“111”计划、国际科技合作项目、国际合作平台、国际学术会议、联合培养项目、上合现代农业发展研究著作等）</w:t>
            </w:r>
          </w:p>
        </w:tc>
        <w:tc>
          <w:tcPr>
            <w:tcW w:w="977" w:type="dxa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1128"/>
          <w:jc w:val="center"/>
        </w:trPr>
        <w:tc>
          <w:tcPr>
            <w:tcW w:w="3048" w:type="dxa"/>
            <w:noWrap/>
            <w:vAlign w:val="center"/>
          </w:tcPr>
          <w:p w:rsidR="0006177E" w:rsidRPr="00A77C07" w:rsidRDefault="0006177E" w:rsidP="00A2180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获得课程思政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骨干、课程思政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标兵</w:t>
            </w:r>
          </w:p>
          <w:p w:rsidR="0006177E" w:rsidRDefault="0006177E" w:rsidP="00A2180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或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校级讲课比赛二等奖及以上</w:t>
            </w:r>
          </w:p>
          <w:p w:rsidR="0006177E" w:rsidRPr="00A77C07" w:rsidRDefault="0006177E" w:rsidP="00A2180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或省级微课比赛等奖励</w:t>
            </w:r>
          </w:p>
        </w:tc>
        <w:tc>
          <w:tcPr>
            <w:tcW w:w="977" w:type="dxa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2604" w:type="dxa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692"/>
          <w:jc w:val="center"/>
        </w:trPr>
        <w:tc>
          <w:tcPr>
            <w:tcW w:w="3048" w:type="dxa"/>
            <w:noWrap/>
            <w:vAlign w:val="center"/>
          </w:tcPr>
          <w:p w:rsidR="0006177E" w:rsidRPr="00A77C07" w:rsidRDefault="0006177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指导学科竞赛获省部级及以上奖项</w:t>
            </w:r>
          </w:p>
        </w:tc>
        <w:tc>
          <w:tcPr>
            <w:tcW w:w="977" w:type="dxa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2-3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2-3</w:t>
            </w:r>
          </w:p>
        </w:tc>
        <w:tc>
          <w:tcPr>
            <w:tcW w:w="2604" w:type="dxa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843"/>
          <w:jc w:val="center"/>
        </w:trPr>
        <w:tc>
          <w:tcPr>
            <w:tcW w:w="3048" w:type="dxa"/>
            <w:noWrap/>
            <w:vAlign w:val="center"/>
          </w:tcPr>
          <w:p w:rsidR="0006177E" w:rsidRPr="00A77C07" w:rsidRDefault="0006177E" w:rsidP="008C537F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新增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省级以上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人才（人次）</w:t>
            </w:r>
          </w:p>
        </w:tc>
        <w:tc>
          <w:tcPr>
            <w:tcW w:w="977" w:type="dxa"/>
            <w:noWrap/>
            <w:vAlign w:val="center"/>
          </w:tcPr>
          <w:p w:rsidR="0006177E" w:rsidRPr="00A77C07" w:rsidRDefault="0006177E" w:rsidP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2604" w:type="dxa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1408"/>
          <w:jc w:val="center"/>
        </w:trPr>
        <w:tc>
          <w:tcPr>
            <w:tcW w:w="3048" w:type="dxa"/>
            <w:noWrap/>
            <w:vAlign w:val="center"/>
          </w:tcPr>
          <w:p w:rsidR="0006177E" w:rsidRPr="00A77C07" w:rsidRDefault="0006177E" w:rsidP="008C537F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lastRenderedPageBreak/>
              <w:t>★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引进高层次人次数量（含从校外推荐符合申报条件的国家级领军人才/从校外推荐符合申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报条件的国家级青年人才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977" w:type="dxa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2604" w:type="dxa"/>
          </w:tcPr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849"/>
          <w:jc w:val="center"/>
        </w:trPr>
        <w:tc>
          <w:tcPr>
            <w:tcW w:w="3048" w:type="dxa"/>
            <w:noWrap/>
            <w:vAlign w:val="center"/>
          </w:tcPr>
          <w:p w:rsidR="0006177E" w:rsidRPr="00A77C07" w:rsidRDefault="0006177E" w:rsidP="008C537F">
            <w:pPr>
              <w:autoSpaceDE w:val="0"/>
              <w:autoSpaceDN w:val="0"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获批国家级科研项目，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其中：重点重大类项目（项）</w:t>
            </w:r>
          </w:p>
        </w:tc>
        <w:tc>
          <w:tcPr>
            <w:tcW w:w="977" w:type="dxa"/>
            <w:noWrap/>
            <w:vAlign w:val="center"/>
          </w:tcPr>
          <w:p w:rsidR="0006177E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4-6</w:t>
            </w:r>
          </w:p>
          <w:p w:rsidR="0006177E" w:rsidRPr="00A77C07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（1-2）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06177E" w:rsidRPr="00A77C07" w:rsidRDefault="0006177E" w:rsidP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/>
                <w:sz w:val="24"/>
                <w:szCs w:val="24"/>
              </w:rPr>
              <w:t>4-6</w:t>
            </w:r>
          </w:p>
          <w:p w:rsidR="0006177E" w:rsidRPr="00A77C07" w:rsidRDefault="0006177E" w:rsidP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（1-2）</w:t>
            </w:r>
          </w:p>
        </w:tc>
        <w:tc>
          <w:tcPr>
            <w:tcW w:w="2604" w:type="dxa"/>
          </w:tcPr>
          <w:p w:rsidR="0006177E" w:rsidRPr="00A77C07" w:rsidRDefault="0006177E" w:rsidP="00A77C07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849"/>
          <w:jc w:val="center"/>
        </w:trPr>
        <w:tc>
          <w:tcPr>
            <w:tcW w:w="3048" w:type="dxa"/>
            <w:tcBorders>
              <w:bottom w:val="single" w:sz="4" w:space="0" w:color="auto"/>
            </w:tcBorders>
            <w:noWrap/>
            <w:vAlign w:val="center"/>
          </w:tcPr>
          <w:p w:rsidR="0006177E" w:rsidRDefault="0006177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到位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科研</w:t>
            </w:r>
            <w:r w:rsidRPr="00A77C07">
              <w:rPr>
                <w:rFonts w:ascii="仿宋_GB2312" w:eastAsia="仿宋_GB2312" w:hAnsi="Times New Roman" w:hint="eastAsia"/>
                <w:sz w:val="24"/>
                <w:szCs w:val="24"/>
              </w:rPr>
              <w:t>经费（万元）</w:t>
            </w:r>
          </w:p>
          <w:p w:rsidR="0006177E" w:rsidRDefault="0006177E" w:rsidP="00A77C07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包括：纵向科研项目、</w:t>
            </w:r>
            <w:r w:rsidRPr="00A77C07">
              <w:rPr>
                <w:rFonts w:ascii="仿宋_GB2312" w:eastAsia="仿宋_GB2312" w:hAnsi="Times New Roman"/>
                <w:sz w:val="24"/>
                <w:szCs w:val="24"/>
              </w:rPr>
              <w:t>科技推广项目及横向项目经费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等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vAlign w:val="center"/>
          </w:tcPr>
          <w:p w:rsidR="0006177E" w:rsidRDefault="0006177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6177E" w:rsidRPr="00A77C07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177E" w:rsidRPr="00A77C07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177E" w:rsidRPr="00A77C07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77C07">
              <w:rPr>
                <w:rFonts w:ascii="仿宋_GB2312" w:eastAsia="仿宋_GB2312" w:hAnsi="Times New Roman"/>
                <w:sz w:val="24"/>
                <w:szCs w:val="24"/>
              </w:rPr>
              <w:t>400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06177E" w:rsidRPr="00A77C07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849"/>
          <w:jc w:val="center"/>
        </w:trPr>
        <w:tc>
          <w:tcPr>
            <w:tcW w:w="3048" w:type="dxa"/>
            <w:noWrap/>
            <w:vAlign w:val="center"/>
          </w:tcPr>
          <w:p w:rsidR="0006177E" w:rsidRPr="00A77C07" w:rsidRDefault="0006177E" w:rsidP="008C537F">
            <w:pPr>
              <w:autoSpaceDE w:val="0"/>
              <w:autoSpaceDN w:val="0"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发表学院认定重点期刊成果10篇，其中顶级或权威期刊成果1篇</w:t>
            </w:r>
          </w:p>
        </w:tc>
        <w:tc>
          <w:tcPr>
            <w:tcW w:w="977" w:type="dxa"/>
            <w:noWrap/>
            <w:vAlign w:val="center"/>
          </w:tcPr>
          <w:p w:rsidR="0006177E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6-10篇</w:t>
            </w:r>
          </w:p>
          <w:p w:rsidR="0006177E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（1）</w:t>
            </w:r>
          </w:p>
        </w:tc>
        <w:tc>
          <w:tcPr>
            <w:tcW w:w="709" w:type="dxa"/>
            <w:noWrap/>
            <w:vAlign w:val="center"/>
          </w:tcPr>
          <w:p w:rsidR="0006177E" w:rsidRPr="004215D0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2-3</w:t>
            </w:r>
          </w:p>
        </w:tc>
        <w:tc>
          <w:tcPr>
            <w:tcW w:w="850" w:type="dxa"/>
            <w:vAlign w:val="center"/>
          </w:tcPr>
          <w:p w:rsidR="0006177E" w:rsidRPr="004215D0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2-3</w:t>
            </w:r>
          </w:p>
        </w:tc>
        <w:tc>
          <w:tcPr>
            <w:tcW w:w="709" w:type="dxa"/>
            <w:vAlign w:val="center"/>
          </w:tcPr>
          <w:p w:rsidR="0006177E" w:rsidRPr="004215D0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2-4</w:t>
            </w:r>
          </w:p>
        </w:tc>
        <w:tc>
          <w:tcPr>
            <w:tcW w:w="2604" w:type="dxa"/>
          </w:tcPr>
          <w:p w:rsidR="0006177E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849"/>
          <w:jc w:val="center"/>
        </w:trPr>
        <w:tc>
          <w:tcPr>
            <w:tcW w:w="3048" w:type="dxa"/>
            <w:noWrap/>
            <w:vAlign w:val="center"/>
          </w:tcPr>
          <w:p w:rsidR="0006177E" w:rsidRPr="00A77C07" w:rsidRDefault="0006177E" w:rsidP="008C537F">
            <w:pPr>
              <w:autoSpaceDE w:val="0"/>
              <w:autoSpaceDN w:val="0"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省级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优秀成果</w:t>
            </w: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奖励（项）</w:t>
            </w:r>
          </w:p>
        </w:tc>
        <w:tc>
          <w:tcPr>
            <w:tcW w:w="977" w:type="dxa"/>
            <w:noWrap/>
            <w:vAlign w:val="center"/>
          </w:tcPr>
          <w:p w:rsidR="0006177E" w:rsidRPr="004215D0" w:rsidRDefault="0006177E" w:rsidP="004215D0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2-3</w:t>
            </w:r>
          </w:p>
        </w:tc>
        <w:tc>
          <w:tcPr>
            <w:tcW w:w="709" w:type="dxa"/>
            <w:noWrap/>
            <w:vAlign w:val="center"/>
          </w:tcPr>
          <w:p w:rsidR="0006177E" w:rsidRPr="00422907" w:rsidRDefault="0006177E" w:rsidP="0065654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6177E" w:rsidRPr="00422907" w:rsidRDefault="0006177E" w:rsidP="00421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177E" w:rsidRPr="00422907" w:rsidRDefault="0006177E" w:rsidP="0065654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2604" w:type="dxa"/>
          </w:tcPr>
          <w:p w:rsidR="0006177E" w:rsidRDefault="0006177E" w:rsidP="0065654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849"/>
          <w:jc w:val="center"/>
        </w:trPr>
        <w:tc>
          <w:tcPr>
            <w:tcW w:w="3048" w:type="dxa"/>
            <w:noWrap/>
            <w:vAlign w:val="center"/>
          </w:tcPr>
          <w:p w:rsidR="0006177E" w:rsidRPr="004215D0" w:rsidRDefault="0006177E" w:rsidP="008C537F">
            <w:pPr>
              <w:autoSpaceDE w:val="0"/>
              <w:autoSpaceDN w:val="0"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8C537F">
              <w:rPr>
                <w:rFonts w:ascii="Times New Roman" w:hAnsi="Times New Roman" w:hint="eastAsia"/>
                <w:vertAlign w:val="superscript"/>
              </w:rPr>
              <w:t>★</w:t>
            </w: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省部级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及以上领导批示或部门采纳</w:t>
            </w: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咨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</w:t>
            </w: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报告或政策建议（项）</w:t>
            </w:r>
          </w:p>
        </w:tc>
        <w:tc>
          <w:tcPr>
            <w:tcW w:w="977" w:type="dxa"/>
            <w:noWrap/>
            <w:vAlign w:val="center"/>
          </w:tcPr>
          <w:p w:rsidR="0006177E" w:rsidRPr="004215D0" w:rsidRDefault="0006177E" w:rsidP="004215D0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3-6</w:t>
            </w:r>
          </w:p>
        </w:tc>
        <w:tc>
          <w:tcPr>
            <w:tcW w:w="709" w:type="dxa"/>
            <w:noWrap/>
            <w:vAlign w:val="center"/>
          </w:tcPr>
          <w:p w:rsidR="0006177E" w:rsidRPr="004215D0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850" w:type="dxa"/>
            <w:vAlign w:val="center"/>
          </w:tcPr>
          <w:p w:rsidR="0006177E" w:rsidRPr="004215D0" w:rsidRDefault="0006177E" w:rsidP="004215D0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709" w:type="dxa"/>
            <w:vAlign w:val="center"/>
          </w:tcPr>
          <w:p w:rsidR="0006177E" w:rsidRPr="004215D0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1-2</w:t>
            </w:r>
          </w:p>
        </w:tc>
        <w:tc>
          <w:tcPr>
            <w:tcW w:w="2604" w:type="dxa"/>
          </w:tcPr>
          <w:p w:rsidR="0006177E" w:rsidRPr="004215D0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849"/>
          <w:jc w:val="center"/>
        </w:trPr>
        <w:tc>
          <w:tcPr>
            <w:tcW w:w="3048" w:type="dxa"/>
            <w:noWrap/>
            <w:vAlign w:val="center"/>
          </w:tcPr>
          <w:p w:rsidR="0006177E" w:rsidRPr="004215D0" w:rsidRDefault="0006177E" w:rsidP="008C537F">
            <w:pPr>
              <w:autoSpaceDE w:val="0"/>
              <w:autoSpaceDN w:val="0"/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4215D0">
              <w:rPr>
                <w:rFonts w:ascii="仿宋_GB2312" w:eastAsia="仿宋_GB2312" w:hAnsi="Times New Roman" w:hint="eastAsia"/>
                <w:sz w:val="24"/>
                <w:szCs w:val="24"/>
              </w:rPr>
              <w:t>举办全国性或国际性学术会议（论坛）</w:t>
            </w:r>
          </w:p>
        </w:tc>
        <w:tc>
          <w:tcPr>
            <w:tcW w:w="977" w:type="dxa"/>
            <w:noWrap/>
            <w:vAlign w:val="center"/>
          </w:tcPr>
          <w:p w:rsidR="0006177E" w:rsidRDefault="0006177E" w:rsidP="004215D0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1-3</w:t>
            </w:r>
          </w:p>
        </w:tc>
        <w:tc>
          <w:tcPr>
            <w:tcW w:w="709" w:type="dxa"/>
            <w:noWrap/>
            <w:vAlign w:val="center"/>
          </w:tcPr>
          <w:p w:rsidR="0006177E" w:rsidRPr="004215D0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0-1</w:t>
            </w:r>
          </w:p>
        </w:tc>
        <w:tc>
          <w:tcPr>
            <w:tcW w:w="850" w:type="dxa"/>
            <w:vAlign w:val="center"/>
          </w:tcPr>
          <w:p w:rsidR="0006177E" w:rsidRPr="004215D0" w:rsidRDefault="0006177E" w:rsidP="004215D0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177E" w:rsidRPr="004215D0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06177E" w:rsidRDefault="0006177E" w:rsidP="0065654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6177E" w:rsidTr="0006177E">
        <w:trPr>
          <w:cantSplit/>
          <w:trHeight w:val="849"/>
          <w:jc w:val="center"/>
        </w:trPr>
        <w:tc>
          <w:tcPr>
            <w:tcW w:w="3048" w:type="dxa"/>
            <w:tcBorders>
              <w:bottom w:val="single" w:sz="4" w:space="0" w:color="auto"/>
            </w:tcBorders>
            <w:noWrap/>
            <w:vAlign w:val="center"/>
          </w:tcPr>
          <w:p w:rsidR="0006177E" w:rsidRPr="00D75642" w:rsidRDefault="0006177E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75642">
              <w:rPr>
                <w:rFonts w:ascii="仿宋_GB2312" w:eastAsia="仿宋_GB2312" w:hAnsi="Times New Roman" w:hint="eastAsia"/>
                <w:sz w:val="24"/>
                <w:szCs w:val="24"/>
              </w:rPr>
              <w:t>来访国内外知名专家人次（来校或者在线开展学术交流、讲座讲学、合作研究）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vAlign w:val="center"/>
          </w:tcPr>
          <w:p w:rsidR="0006177E" w:rsidRPr="00D75642" w:rsidRDefault="0006177E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75642">
              <w:rPr>
                <w:rFonts w:ascii="仿宋_GB2312" w:eastAsia="仿宋_GB2312" w:hAnsi="Times New Roman" w:hint="eastAsia"/>
                <w:sz w:val="24"/>
                <w:szCs w:val="24"/>
              </w:rPr>
              <w:t>10-15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06177E" w:rsidRPr="00D75642" w:rsidRDefault="0006177E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75642">
              <w:rPr>
                <w:rFonts w:ascii="仿宋_GB2312" w:eastAsia="仿宋_GB2312" w:hAnsi="Times New Roman" w:hint="eastAsia"/>
                <w:sz w:val="24"/>
                <w:szCs w:val="24"/>
              </w:rPr>
              <w:t>3-5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177E" w:rsidRPr="00D75642" w:rsidRDefault="0006177E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75642">
              <w:rPr>
                <w:rFonts w:ascii="仿宋_GB2312" w:eastAsia="仿宋_GB2312" w:hAnsi="Times New Roman" w:hint="eastAsia"/>
                <w:sz w:val="24"/>
                <w:szCs w:val="24"/>
              </w:rPr>
              <w:t>3-5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177E" w:rsidRPr="00D75642" w:rsidRDefault="0006177E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75642">
              <w:rPr>
                <w:rFonts w:ascii="仿宋_GB2312" w:eastAsia="仿宋_GB2312" w:hAnsi="Times New Roman" w:hint="eastAsia"/>
                <w:sz w:val="24"/>
                <w:szCs w:val="24"/>
              </w:rPr>
              <w:t>4-5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06177E" w:rsidRPr="00D75642" w:rsidRDefault="0006177E" w:rsidP="00D75642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8C537F" w:rsidRPr="00C61C3B" w:rsidRDefault="00C61C3B">
      <w:pPr>
        <w:autoSpaceDE w:val="0"/>
        <w:autoSpaceDN w:val="0"/>
        <w:spacing w:line="360" w:lineRule="auto"/>
        <w:rPr>
          <w:rFonts w:ascii="方正小标宋简体" w:eastAsia="方正小标宋简体" w:hAnsi="Times New Roman"/>
          <w:sz w:val="32"/>
          <w:szCs w:val="32"/>
          <w:vertAlign w:val="superscript"/>
        </w:rPr>
      </w:pPr>
      <w:r w:rsidRPr="00C61C3B">
        <w:rPr>
          <w:rFonts w:ascii="方正小标宋简体" w:eastAsia="方正小标宋简体" w:hAnsi="Times New Roman" w:hint="eastAsia"/>
          <w:sz w:val="32"/>
          <w:szCs w:val="32"/>
          <w:vertAlign w:val="superscript"/>
        </w:rPr>
        <w:t>备注：标记★的内容为学院十四五规划核心指标任务</w:t>
      </w:r>
    </w:p>
    <w:sectPr w:rsidR="008C537F" w:rsidRPr="00C61C3B">
      <w:pgSz w:w="11906" w:h="16838"/>
      <w:pgMar w:top="1559" w:right="1418" w:bottom="109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7F" w:rsidRDefault="0064627F" w:rsidP="0020043A">
      <w:r>
        <w:separator/>
      </w:r>
    </w:p>
  </w:endnote>
  <w:endnote w:type="continuationSeparator" w:id="0">
    <w:p w:rsidR="0064627F" w:rsidRDefault="0064627F" w:rsidP="002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7F" w:rsidRDefault="0064627F" w:rsidP="0020043A">
      <w:r>
        <w:separator/>
      </w:r>
    </w:p>
  </w:footnote>
  <w:footnote w:type="continuationSeparator" w:id="0">
    <w:p w:rsidR="0064627F" w:rsidRDefault="0064627F" w:rsidP="0020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DcxNWFlYTA4Y2Q3MjY2MGMzNjIyMDJkZmM3NzAifQ=="/>
  </w:docVars>
  <w:rsids>
    <w:rsidRoot w:val="00447B16"/>
    <w:rsid w:val="0001121E"/>
    <w:rsid w:val="0006177E"/>
    <w:rsid w:val="000B2F82"/>
    <w:rsid w:val="000D7467"/>
    <w:rsid w:val="000F1CD0"/>
    <w:rsid w:val="0010037D"/>
    <w:rsid w:val="001665BA"/>
    <w:rsid w:val="001B77F2"/>
    <w:rsid w:val="001C5168"/>
    <w:rsid w:val="001E1D9D"/>
    <w:rsid w:val="001F2C4E"/>
    <w:rsid w:val="001F707B"/>
    <w:rsid w:val="0020043A"/>
    <w:rsid w:val="002571FB"/>
    <w:rsid w:val="002636CF"/>
    <w:rsid w:val="002818AC"/>
    <w:rsid w:val="002C7940"/>
    <w:rsid w:val="00306184"/>
    <w:rsid w:val="00342AD2"/>
    <w:rsid w:val="0038211A"/>
    <w:rsid w:val="00394EEA"/>
    <w:rsid w:val="004215D0"/>
    <w:rsid w:val="00422907"/>
    <w:rsid w:val="0042369F"/>
    <w:rsid w:val="00447B16"/>
    <w:rsid w:val="0045198A"/>
    <w:rsid w:val="00496ACC"/>
    <w:rsid w:val="004A2FC5"/>
    <w:rsid w:val="004A5182"/>
    <w:rsid w:val="004D5A69"/>
    <w:rsid w:val="0050018C"/>
    <w:rsid w:val="005238D9"/>
    <w:rsid w:val="00543418"/>
    <w:rsid w:val="005456F6"/>
    <w:rsid w:val="005B70D2"/>
    <w:rsid w:val="005C43E7"/>
    <w:rsid w:val="005D6A09"/>
    <w:rsid w:val="00606047"/>
    <w:rsid w:val="0064627F"/>
    <w:rsid w:val="00657E05"/>
    <w:rsid w:val="006E622A"/>
    <w:rsid w:val="00737547"/>
    <w:rsid w:val="0078320E"/>
    <w:rsid w:val="007E2604"/>
    <w:rsid w:val="00810875"/>
    <w:rsid w:val="00863EC5"/>
    <w:rsid w:val="008C537F"/>
    <w:rsid w:val="008C63B1"/>
    <w:rsid w:val="008C7A0A"/>
    <w:rsid w:val="008E6825"/>
    <w:rsid w:val="009464B6"/>
    <w:rsid w:val="0096734D"/>
    <w:rsid w:val="009724D8"/>
    <w:rsid w:val="009A36DD"/>
    <w:rsid w:val="009D4CCC"/>
    <w:rsid w:val="00A02625"/>
    <w:rsid w:val="00A12692"/>
    <w:rsid w:val="00A2180C"/>
    <w:rsid w:val="00A24BFD"/>
    <w:rsid w:val="00A4082E"/>
    <w:rsid w:val="00A77C07"/>
    <w:rsid w:val="00A90822"/>
    <w:rsid w:val="00AA656F"/>
    <w:rsid w:val="00AB16F5"/>
    <w:rsid w:val="00AD565D"/>
    <w:rsid w:val="00B1168E"/>
    <w:rsid w:val="00B1602F"/>
    <w:rsid w:val="00B22D30"/>
    <w:rsid w:val="00B305E1"/>
    <w:rsid w:val="00B615D9"/>
    <w:rsid w:val="00B64C0D"/>
    <w:rsid w:val="00C32436"/>
    <w:rsid w:val="00C61C3B"/>
    <w:rsid w:val="00C726EF"/>
    <w:rsid w:val="00D24409"/>
    <w:rsid w:val="00D75642"/>
    <w:rsid w:val="00DE6903"/>
    <w:rsid w:val="00E03337"/>
    <w:rsid w:val="00E316A6"/>
    <w:rsid w:val="00ED3958"/>
    <w:rsid w:val="00EE6474"/>
    <w:rsid w:val="00EF31ED"/>
    <w:rsid w:val="00F036D0"/>
    <w:rsid w:val="00F040D3"/>
    <w:rsid w:val="00F41853"/>
    <w:rsid w:val="00F519B8"/>
    <w:rsid w:val="00F5553F"/>
    <w:rsid w:val="00F65D93"/>
    <w:rsid w:val="00F962D2"/>
    <w:rsid w:val="073E7F7D"/>
    <w:rsid w:val="0AB37C41"/>
    <w:rsid w:val="0B166E70"/>
    <w:rsid w:val="0EA85289"/>
    <w:rsid w:val="0F4927CC"/>
    <w:rsid w:val="122A0394"/>
    <w:rsid w:val="190212E1"/>
    <w:rsid w:val="1EF94BAD"/>
    <w:rsid w:val="211A2997"/>
    <w:rsid w:val="2401027A"/>
    <w:rsid w:val="26234DB3"/>
    <w:rsid w:val="27057E97"/>
    <w:rsid w:val="2743657A"/>
    <w:rsid w:val="27E134C6"/>
    <w:rsid w:val="2C4E7F91"/>
    <w:rsid w:val="38841FD4"/>
    <w:rsid w:val="3B37511C"/>
    <w:rsid w:val="3E691C6B"/>
    <w:rsid w:val="432240B3"/>
    <w:rsid w:val="445150C0"/>
    <w:rsid w:val="45F31556"/>
    <w:rsid w:val="4AEF453F"/>
    <w:rsid w:val="4E0801A6"/>
    <w:rsid w:val="53D8114B"/>
    <w:rsid w:val="56E36DC1"/>
    <w:rsid w:val="5D3D2B8E"/>
    <w:rsid w:val="608E5F44"/>
    <w:rsid w:val="67F721BF"/>
    <w:rsid w:val="6BDA5F51"/>
    <w:rsid w:val="78C65972"/>
    <w:rsid w:val="78CC1ACF"/>
    <w:rsid w:val="7A144142"/>
    <w:rsid w:val="7A173ECC"/>
    <w:rsid w:val="7AC2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A49495-4E4F-4F25-A44D-2242BFC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qFormat/>
    <w:rPr>
      <w:szCs w:val="20"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9">
    <w:name w:val="批注主题 字符"/>
    <w:basedOn w:val="a4"/>
    <w:link w:val="a8"/>
    <w:qFormat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</dc:creator>
  <cp:lastModifiedBy>admin</cp:lastModifiedBy>
  <cp:revision>10</cp:revision>
  <cp:lastPrinted>2023-03-09T02:48:00Z</cp:lastPrinted>
  <dcterms:created xsi:type="dcterms:W3CDTF">2023-03-09T02:21:00Z</dcterms:created>
  <dcterms:modified xsi:type="dcterms:W3CDTF">2024-12-10T07:49:00Z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F79D55A6CE424C36A402269DF691CF57</vt:lpwstr>
  </property>
</Properties>
</file>