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B3ABC2">
      <w:pPr>
        <w:widowControl w:val="0"/>
        <w:shd w:val="clear" w:color="auto" w:fill="FFFFFF"/>
        <w:spacing w:line="600" w:lineRule="exact"/>
        <w:jc w:val="center"/>
        <w:outlineLvl w:val="0"/>
        <w:rPr>
          <w:rFonts w:hint="eastAsia" w:ascii="方正小标宋简体" w:hAnsi="微软雅黑" w:eastAsia="方正小标宋简体" w:cs="宋体"/>
          <w:kern w:val="0"/>
          <w:sz w:val="36"/>
          <w:szCs w:val="36"/>
          <w14:ligatures w14:val="none"/>
        </w:rPr>
      </w:pPr>
      <w:r>
        <w:rPr>
          <w:rFonts w:hint="eastAsia" w:ascii="方正小标宋简体" w:hAnsi="微软雅黑" w:eastAsia="方正小标宋简体" w:cs="宋体"/>
          <w:kern w:val="0"/>
          <w:sz w:val="36"/>
          <w:szCs w:val="36"/>
          <w14:ligatures w14:val="none"/>
        </w:rPr>
        <w:t>习近平在湖北考察时强调 鼓足干劲奋发进取 久久为功善作善成 奋力谱写中国式现代化湖北篇章</w:t>
      </w:r>
      <w:bookmarkStart w:id="0" w:name="_GoBack"/>
      <w:bookmarkEnd w:id="0"/>
    </w:p>
    <w:p w14:paraId="752555A7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right="0" w:firstLine="0" w:firstLineChars="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新华社武汉11月6日电　中共中央总书记、国家主席、中央军委主席习近平近日在湖北考察时强调，湖北要深入贯彻党的二十大和二十届三中全会精神，坚持稳中求进工作总基调，牢牢把握在构建新发展格局中的使命任务，充分发挥自身优势，鼓足干劲、奋发进取，久久为功、善作善成，在长江经济带高质量发展中奋勇争先，加快建成中部地区崛起的重要战略支点，奋力谱写中国式现代化湖北篇章。</w:t>
      </w:r>
    </w:p>
    <w:p w14:paraId="10F93F23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right="0" w:firstLine="0" w:firstLineChars="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　　11月4日至6日，习近平在湖北省委书记王蒙徽和省长王忠林陪同下，先后来到孝感、咸宁、武汉，深入博物馆、农村、科技和产业创新平台考察调研。</w:t>
      </w:r>
    </w:p>
    <w:p w14:paraId="41B4E191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right="0" w:firstLine="0" w:firstLineChars="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　4日下午，习近平来到孝感市云梦县博物馆参观出土秦汉简牍展。展出的秦律十八种表明，早在2200多年前，我国古代法律制度就已成体系。习近平详细听取简牍内容、历史文化价值和保护研究情况介绍，指出要继续加强考古研究，提高文物保护水平，为弘扬中华优秀传统文化、增强文化自信提供坚实支撑，让中华文明瑰宝永续留存、泽惠后人，激励人们不断增强民族自豪感和自信心。</w:t>
      </w:r>
    </w:p>
    <w:p w14:paraId="3E0FDAF3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right="0" w:firstLine="0" w:firstLineChars="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　5日上午，习近平前往咸宁市嘉鱼县，首先到潘家湾镇十里蔬菜长廊考察。深秋时节，这里仍然满目青翠、生机勃勃。习近平走进田间，察看蔬菜长势，详细询问蔬菜品种、种植技术、销售等情况。他强调，农村天地广阔，农业大有可为。发展现代农业，建设农业强国，必须依靠科技进步，让科技为农业现代化插上腾飞的翅膀。他勉励当地干部群众走科技之路、质量之路、品牌之路，把蔬菜种植这个富民产业进一步做好，让更多群众增收致富。</w:t>
      </w:r>
    </w:p>
    <w:p w14:paraId="25944B49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right="0" w:firstLine="0" w:firstLineChars="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随后，习近平来到潘家湾镇四邑村，先后走进村养老服务驿站、党群服务中心，察看养老设施和便民惠民服务情况，了解村级组织运行和整治形式主义为基层减负等工作。他指出，要进一步加强党建引领，抓住“一老一小”这个重点，更加精准有效地为群众排忧解难。要持续为基层减负，让基层干部能够用更多时间和精力来服务群众。</w:t>
      </w:r>
    </w:p>
    <w:p w14:paraId="582071EC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right="0" w:firstLine="0" w:firstLineChars="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　在村民熊成龙家，习近平仔细察看家居生活，同一家人围坐在一起，了解生产、孩子就业创业、家庭收入、养老医疗等情况。听说这些年城乡基本公共服务体系不断健全，农民物质文化生活越来越有保障，习近平很高兴。他希望一家人继续努力，把生产、生活搞得更好，把孩子培养好，让好日子越过越红火。</w:t>
      </w:r>
    </w:p>
    <w:p w14:paraId="66BFD3E8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right="0" w:firstLine="0" w:firstLineChars="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　离开村子时，村民们热情欢送总书记。习近平对大家说，推进中国式现代化，必须加快推进乡村振兴，首先是要发展富民产业。希望乡亲们在党组织带领下，齐心协力、团结奋斗，用自己勤劳的双手，让特色产业更有效益，把村庄建设得更美，共同创造幸福美好的生活！</w:t>
      </w:r>
    </w:p>
    <w:p w14:paraId="2C2E585F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right="0" w:firstLine="0" w:firstLineChars="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　5日下午，习近平到武汉产业创新发展研究院考察，观看科技创新供应链平台成功案例展示和科技创新成果，了解推进科技创新的举措，同科研人员和企业负责人深入探讨交流。他强调，实现高水平科技自立自强、发展新质生产力，对科技创新和产业创新融合提出了更为迫切的需求。广大科技工作者和企业家要增强自信、志存高远、协同发力，在提升创新体系整体效能、建设现代化产业体系中不断建功立业。</w:t>
      </w:r>
    </w:p>
    <w:p w14:paraId="275F0D20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right="0" w:firstLine="0" w:firstLineChars="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　　6日上午，习近平听取湖北省委和省政府工作汇报，对湖北各项工作取得的成绩给予肯定，对下一步工作提出明确要求。</w:t>
      </w:r>
    </w:p>
    <w:p w14:paraId="6CBEEED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right="0" w:firstLine="0" w:firstLineChars="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　　习近平指出，湖北科教人才优势突出、科技创新能力较强，要在推进科技创新和产业创新上开拓进取。主动融入全国创新链，努力打造具有全国影响力的科技创新高地，更好发挥科技创新策源功能。围绕重点产业强化创新链产业链资金链人才链融合，加强关键核心技术研发攻关，构建大中小企业协同创新机制，提升科技成果转化水平。坚持传统产业转型升级和培育壮大新兴产业、未来产业齐头并进，因地制宜发展新质生产力，打造更多叫得响的品牌。把修复长江生态环境摆在压倒性位置，着力建设安全韧性现代水网，全面推进流域综合治理，坚定推进长江十年禁渔。</w:t>
      </w:r>
    </w:p>
    <w:p w14:paraId="5A066856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right="0" w:firstLine="0" w:firstLineChars="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　　习近平强调，湖北要在全面深化改革和扩大高水平开放上勇于探索。抓好重点领域和关键环节改革，全面融入全国统一大市场建设，构建更加公平、更有活力的市场环境。坚持和落实“两个毫不动摇”，推动多种所有制经济相互促进、共同发展。坚持对内对外开放并重、打造内陆开放高地，深化区域合作，有序优化产业布局。深化内外贸一体化改革，积极参与高质量共建“一带一路”，系统提升开放枢纽功能。</w:t>
      </w:r>
    </w:p>
    <w:p w14:paraId="613FDB42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right="0" w:firstLine="0" w:firstLineChars="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　　习近平指出，湖北要在城乡融合发展和乡村全面振兴上奋发有为。以武汉都市圈为中心，推进长江中游城市群联动发展。推进以县城为重要载体的新型城镇化建设，发展各具特色的县域经济。扛牢粮食生产责任，抓实重要农产品稳产保供。挖掘特色产业和多种经营潜力，提高农业发展质量和效益。巩固拓展脱贫攻坚成果，加快革命老区振兴发展。统筹推进基本公共服务体系建设和基层治理，扎实做好民生保障各项工作。深化城乡精神文明建设，推进移风易俗。</w:t>
      </w:r>
    </w:p>
    <w:p w14:paraId="65D879CA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right="0" w:firstLine="0" w:firstLineChars="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　　习近平强调，湖北历史文化底蕴深厚、红色资源丰富，要在加强文化资源保护和推动文化创新发展上担当使命。系统推进历史文化遗产保护传承和活化利用，加强长江文明溯源研究和传播展示。大力弘扬大别山精神、抗洪精神、抗疫精神，广泛践行社会主义核心价值观。实施文化惠民工程，积极发展新型文化业态，把更多优质文化产品和服务送到群众身边。打造精品文旅品牌和线路，把文化旅游业培育成为支柱产业。</w:t>
      </w:r>
    </w:p>
    <w:p w14:paraId="542CF3E8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right="0" w:firstLine="0" w:firstLineChars="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　　习近平指出，要紧紧围绕抓改革促发展加强党的建设，提振党员干部干事创业精气神，既勇于开拓创新又持之以恒抓好落实，既敢拼敢闯又善于团结协作，努力创造经得起历史、实践和人民检验的业绩。加强基层党组织建设，打造坚强战斗堡垒。推进党纪学习教育常态化长效化，驰而不息正风肃纪反腐，不断巩固发展风清气正的政治生态。</w:t>
      </w:r>
    </w:p>
    <w:p w14:paraId="4F32FDD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right="0" w:firstLine="0" w:firstLineChars="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　　习近平强调，今年还剩下不到两个月时间，各项工作特别是经济工作要进一步抓紧抓实，努力实现全年经济社会发展目标。</w:t>
      </w:r>
    </w:p>
    <w:p w14:paraId="0C786CAB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right="0" w:firstLine="0" w:firstLineChars="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　　何立峰及中央和国家机关有关部门负责同志陪同考察。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A901FD"/>
    <w:rsid w:val="59A90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2024-11-19T01:17:00Z</dcterms:created>
  <dc:creator>满掌阳光</dc:creator>
  <cp:lastModifiedBy>满掌阳光</cp:lastModifiedBy>
  <dcterms:modified xsi:type="dcterms:W3CDTF">2024-11-19T01:21:43Z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0903B1511D28401FB0DB69674347ADD0_11</vt:lpwstr>
  </property>
</Properties>
</file>