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“党旗领航工程”活动记录表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2"/>
                <w:szCs w:val="22"/>
                <w:lang w:eastAsia="zh-CN"/>
              </w:rPr>
              <w:t>党支部领航班级、党员领航宿舍、入党积极分子领航普通学生，三选一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体会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领航对象签名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mQ2OGIwZWI0NDUwMThmNjFhMWJiMmI3MzNhMTUifQ=="/>
  </w:docVars>
  <w:rsids>
    <w:rsidRoot w:val="0458733F"/>
    <w:rsid w:val="0458733F"/>
    <w:rsid w:val="142953D1"/>
    <w:rsid w:val="2BCD2329"/>
    <w:rsid w:val="39857642"/>
    <w:rsid w:val="47C77B31"/>
    <w:rsid w:val="4CD14D07"/>
    <w:rsid w:val="73CC7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2018-03-04T04:01:00Z</dcterms:created>
  <dc:creator>Administrator</dc:creator>
  <cp:lastModifiedBy>李瑞专用小马甲</cp:lastModifiedBy>
  <dcterms:modified xsi:type="dcterms:W3CDTF">2022-10-26T02:47:20Z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78F16BCFC3FE42E0B8103DE0BA607848</vt:lpwstr>
  </property>
</Properties>
</file>