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6"/>
        </w:rPr>
      </w:pPr>
      <w:r>
        <w:rPr>
          <w:rFonts w:hint="eastAsia" w:ascii="方正小标宋简体" w:eastAsia="方正小标宋简体"/>
          <w:b/>
          <w:bCs/>
          <w:sz w:val="32"/>
          <w:szCs w:val="36"/>
        </w:rPr>
        <w:t>学生党支部参与党旗领航工程考核指标体系</w:t>
      </w:r>
    </w:p>
    <w:tbl>
      <w:tblPr>
        <w:tblStyle w:val="3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703"/>
        <w:gridCol w:w="850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观测点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分值</w:t>
            </w:r>
          </w:p>
        </w:tc>
        <w:tc>
          <w:tcPr>
            <w:tcW w:w="85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计分标准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计分依据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领航党支部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（1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党委委员指导、参加党支部“三会一课”、主题党日活动、组织生活会等，每次活动有会议记录加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分，有新闻稿加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以会议记录和新闻稿为依据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党支部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领航班级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%加4分，8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%以上加3分，6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%以上加2分，4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%以上加1分，4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党支部开展领航活动次数/被领航班级数，得分4以上加8分，3—4加6分，2—3加4分，1—2加2分，1以下不计分；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党支部开展领航活动有新闻稿每篇加1分。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学生提交入党申请书人数增加认定为思想引领成效显著，得分为思想引领成效显著班级数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班级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班团建设：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被领航班级获省级及以上荣誉每项加2分，校级荣誉每项加1分，院级荣誉每项加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党员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领航宿舍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%以下不加分；被领航宿舍数/党员人数，得分2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以上加1分，2以下不加分；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党员开展领航活动次数/被领航宿舍数，得分4及以上加8分，3及以上加6分，2及以上加4分，1及以上加2分，1以下不加分；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党员开展领航活动有新闻稿每篇加1分。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学生提交入党申请书人数增加认定为思想引领成效显著，得分为思想引领成效显著宿舍数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被领航宿舍满足平均学分成绩提高、学积分8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分以上人数增加、重修人数下降、重修门次下降、四级通过人数增加、六级通过人数增加、参加科创项目人数增加其中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个条件者认定为学风建设成效显著，得分为学风建设成效显著宿舍数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阵地建设：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被领航宿舍获省级及以上荣誉每项加2分，校级荣誉每项加1分，院级荣誉每项加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分，宿舍受校级通报批评每次扣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分，受院级通报批评每次扣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入党积极分子领航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普通学生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（3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领航基本情况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入党积极分子参与率达1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%以下不加分；学业预警学生被领航覆盖率达1</w:t>
            </w:r>
            <w:r>
              <w:rPr>
                <w:rFonts w:ascii="仿宋" w:hAnsi="仿宋" w:eastAsia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%加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分，8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%以上加</w:t>
            </w:r>
            <w:r>
              <w:rPr>
                <w:rFonts w:ascii="仿宋" w:hAnsi="仿宋" w:eastAsia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</w:t>
            </w:r>
            <w:r>
              <w:rPr>
                <w:rFonts w:ascii="仿宋" w:hAnsi="仿宋" w:eastAsia="仿宋"/>
                <w:sz w:val="24"/>
                <w:szCs w:val="28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%以下不加分；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工作作风：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领航结对材料提交及时加2分，不及时加1分，不提交不加分。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学院记录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领航措施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活动频率：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入党积极分子开展领航活动次数/被领航学生数，得分</w:t>
            </w:r>
            <w:r>
              <w:rPr>
                <w:rFonts w:ascii="仿宋" w:hAnsi="仿宋" w:eastAsia="仿宋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及以上加8分，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及以上加6分，</w:t>
            </w:r>
            <w:r>
              <w:rPr>
                <w:rFonts w:ascii="仿宋" w:hAnsi="仿宋" w:eastAsia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及以上加4分，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及以上加2分，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以下不加分；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活动影响：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入党积极分子开展领航活动有新闻稿每篇加1分。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以提交的《活动记录表》和新闻稿为依据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领航效果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思想引领：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被领航学生提交入党申请书人数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学风引领：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被领航学生满足学期内平均学分成绩提高、重修门次减少、学分成绩班级排名提高、通过四级或六级其中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任意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2个条件的人数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数*</w:t>
            </w:r>
            <w:r>
              <w:rPr>
                <w:rFonts w:ascii="仿宋" w:hAnsi="仿宋" w:eastAsia="仿宋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分；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个人荣誉：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被领航学生获省级及以上荣誉每项加2分，校级荣誉每项加1分，院级荣誉每项加</w:t>
            </w:r>
            <w:r>
              <w:rPr>
                <w:rFonts w:ascii="仿宋" w:hAnsi="仿宋" w:eastAsia="仿宋"/>
                <w:sz w:val="24"/>
                <w:szCs w:val="28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分，受校级通报批评每次扣1分，受院级通报批评每次扣0</w:t>
            </w:r>
            <w:r>
              <w:rPr>
                <w:rFonts w:ascii="仿宋" w:hAnsi="仿宋" w:eastAsia="仿宋"/>
                <w:sz w:val="24"/>
                <w:szCs w:val="28"/>
              </w:rPr>
              <w:t>.5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分，满分4分。</w:t>
            </w:r>
            <w:bookmarkStart w:id="0" w:name="_GoBack"/>
            <w:bookmarkEnd w:id="0"/>
          </w:p>
        </w:tc>
        <w:tc>
          <w:tcPr>
            <w:tcW w:w="198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以提交的《成果验收表》、其他报送材料及学院统计为依据</w:t>
            </w:r>
          </w:p>
        </w:tc>
      </w:tr>
    </w:tbl>
    <w:p>
      <w:pPr>
        <w:spacing w:line="40" w:lineRule="exact"/>
        <w:jc w:val="left"/>
        <w:rPr>
          <w:rFonts w:hint="eastAsia"/>
          <w:sz w:val="4"/>
          <w:szCs w:val="6"/>
        </w:rPr>
      </w:pPr>
    </w:p>
    <w:sectPr>
      <w:pgSz w:w="16838" w:h="11906" w:orient="landscape"/>
      <w:pgMar w:top="147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42"/>
    <w:rsid w:val="000515C0"/>
    <w:rsid w:val="00095E36"/>
    <w:rsid w:val="000E470B"/>
    <w:rsid w:val="00130D95"/>
    <w:rsid w:val="0013166B"/>
    <w:rsid w:val="00156990"/>
    <w:rsid w:val="00157B40"/>
    <w:rsid w:val="001A3340"/>
    <w:rsid w:val="001A60D2"/>
    <w:rsid w:val="001E3255"/>
    <w:rsid w:val="00225AA9"/>
    <w:rsid w:val="00245E5A"/>
    <w:rsid w:val="002A2431"/>
    <w:rsid w:val="002A4F9C"/>
    <w:rsid w:val="003842C8"/>
    <w:rsid w:val="00393FB7"/>
    <w:rsid w:val="003D59B8"/>
    <w:rsid w:val="0043109C"/>
    <w:rsid w:val="004A2456"/>
    <w:rsid w:val="004A58FA"/>
    <w:rsid w:val="00522957"/>
    <w:rsid w:val="00525D10"/>
    <w:rsid w:val="00546D50"/>
    <w:rsid w:val="005823E3"/>
    <w:rsid w:val="005A269E"/>
    <w:rsid w:val="00680845"/>
    <w:rsid w:val="00682361"/>
    <w:rsid w:val="006C4D98"/>
    <w:rsid w:val="006D4562"/>
    <w:rsid w:val="006E410A"/>
    <w:rsid w:val="00826E31"/>
    <w:rsid w:val="00832CA4"/>
    <w:rsid w:val="008344F4"/>
    <w:rsid w:val="00896126"/>
    <w:rsid w:val="008B1142"/>
    <w:rsid w:val="008C557E"/>
    <w:rsid w:val="008F0E03"/>
    <w:rsid w:val="009452B9"/>
    <w:rsid w:val="009A7E09"/>
    <w:rsid w:val="00B11100"/>
    <w:rsid w:val="00B25CC7"/>
    <w:rsid w:val="00B26D95"/>
    <w:rsid w:val="00B458FA"/>
    <w:rsid w:val="00B8770C"/>
    <w:rsid w:val="00BB5CB1"/>
    <w:rsid w:val="00BE288D"/>
    <w:rsid w:val="00C263EB"/>
    <w:rsid w:val="00D03011"/>
    <w:rsid w:val="00D135F6"/>
    <w:rsid w:val="00D53791"/>
    <w:rsid w:val="00D93812"/>
    <w:rsid w:val="00DD238C"/>
    <w:rsid w:val="00DD2613"/>
    <w:rsid w:val="00DD7249"/>
    <w:rsid w:val="00E357BB"/>
    <w:rsid w:val="00E37B1F"/>
    <w:rsid w:val="00EE241E"/>
    <w:rsid w:val="00EF1EDB"/>
    <w:rsid w:val="00F13430"/>
    <w:rsid w:val="00FD4182"/>
    <w:rsid w:val="00FF7844"/>
    <w:rsid w:val="0EEA2EF1"/>
    <w:rsid w:val="12785C4A"/>
    <w:rsid w:val="20B14F9A"/>
    <w:rsid w:val="22435668"/>
    <w:rsid w:val="25087FA5"/>
    <w:rsid w:val="32B9533B"/>
    <w:rsid w:val="434041C5"/>
    <w:rsid w:val="7A7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2019-12-11T14:09:00Z</dcterms:created>
  <dc:creator>李晓宇</dc:creator>
  <cp:lastModifiedBy>满掌阳光</cp:lastModifiedBy>
  <dcterms:modified xsi:type="dcterms:W3CDTF">2019-12-12T06:51:02Z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