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tblpY="655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389"/>
        <w:gridCol w:w="1408"/>
        <w:gridCol w:w="1440"/>
        <w:gridCol w:w="1369"/>
        <w:gridCol w:w="426"/>
        <w:gridCol w:w="850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试验站(基地)名称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白水苹果</w:t>
            </w:r>
            <w:r>
              <w:rPr>
                <w:sz w:val="24"/>
                <w:szCs w:val="24"/>
              </w:rPr>
              <w:t>试验示范站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试验站（基地）地点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白水县杜康镇通积村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主要产业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苹果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园区面积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163亩（建筑面积：4000 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承担项目任务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国家体系</w:t>
            </w:r>
            <w:r>
              <w:rPr>
                <w:rFonts w:hint="eastAsia"/>
                <w:sz w:val="24"/>
                <w:szCs w:val="24"/>
              </w:rPr>
              <w:t>，省体系，农业厅重点项目，学校试验站项目等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赵政阳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13891819690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驻站专家情况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王雷存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果树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梁俊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果树营养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梅立新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果树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郭云忠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植物保护学院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果树植保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刘振中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果树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李会科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资源环境学院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肥水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杨亚洲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助理研究员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果树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可延伸实习条件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</w:rPr>
              <w:t>新农田公司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秋林苹果合作社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sz w:val="24"/>
                <w:szCs w:val="24"/>
              </w:rPr>
              <w:t>兴华公司等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10家合作社与企业。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可接纳实习的专业方向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园艺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植保</w:t>
            </w:r>
            <w:r>
              <w:rPr>
                <w:rFonts w:hint="eastAsia"/>
                <w:sz w:val="24"/>
                <w:szCs w:val="24"/>
              </w:rPr>
              <w:t>、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eastAsia="zh-CN"/>
              </w:rPr>
              <w:t>资环、机电、信息、经管、人文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实习条件</w:t>
            </w: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餐饮接待能力（人/天）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住宿接待能力（人/天）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教室容纳人数（人）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实验室条件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网络条件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80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80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326" w:type="dxa"/>
            <w:noWrap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到站交通途径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西禹</w:t>
            </w:r>
            <w:r>
              <w:rPr>
                <w:rFonts w:hint="eastAsia"/>
                <w:sz w:val="24"/>
                <w:szCs w:val="24"/>
              </w:rPr>
              <w:t>高速220公里</w:t>
            </w:r>
            <w:r>
              <w:rPr>
                <w:rFonts w:hint="eastAsia"/>
                <w:sz w:val="24"/>
                <w:szCs w:val="24"/>
                <w:lang w:eastAsia="zh-CN"/>
              </w:rPr>
              <w:t>（蒲城出口下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+</w:t>
            </w:r>
            <w:r>
              <w:rPr>
                <w:rFonts w:hint="eastAsia"/>
                <w:sz w:val="24"/>
                <w:szCs w:val="24"/>
                <w:lang w:eastAsia="zh-CN"/>
              </w:rPr>
              <w:t>蒲白公路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20公里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</w:rPr>
              <w:t>，车程约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</w:rPr>
              <w:t>个小时。</w:t>
            </w:r>
          </w:p>
        </w:tc>
      </w:tr>
    </w:tbl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试验示范站（基地）可接纳本科生实习实践基本情况统计表</w:t>
      </w: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p>
      <w:pPr>
        <w:rPr>
          <w:b/>
          <w:sz w:val="28"/>
        </w:rPr>
      </w:pPr>
    </w:p>
    <w:sectPr>
      <w:pgSz w:w="11906" w:h="16838"/>
      <w:pgMar w:top="851" w:right="1247" w:bottom="85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EB"/>
    <w:rsid w:val="000879B0"/>
    <w:rsid w:val="000E765A"/>
    <w:rsid w:val="00117058"/>
    <w:rsid w:val="00216DE0"/>
    <w:rsid w:val="00406A5F"/>
    <w:rsid w:val="004839FD"/>
    <w:rsid w:val="004F60E3"/>
    <w:rsid w:val="005B4D88"/>
    <w:rsid w:val="005F434F"/>
    <w:rsid w:val="006B3CD6"/>
    <w:rsid w:val="006F73F4"/>
    <w:rsid w:val="008345ED"/>
    <w:rsid w:val="009225AF"/>
    <w:rsid w:val="00A745AA"/>
    <w:rsid w:val="00BB196E"/>
    <w:rsid w:val="00BC24E5"/>
    <w:rsid w:val="00CB414C"/>
    <w:rsid w:val="00CD7346"/>
    <w:rsid w:val="00D7651F"/>
    <w:rsid w:val="00D81F3A"/>
    <w:rsid w:val="00DD7247"/>
    <w:rsid w:val="00DE23EB"/>
    <w:rsid w:val="1248411A"/>
    <w:rsid w:val="1C7F5A02"/>
    <w:rsid w:val="68610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70</Words>
  <Characters>403</Characters>
  <Lines>3</Lines>
  <Paragraphs>1</Paragraphs>
  <TotalTime>80</TotalTime>
  <ScaleCrop>false</ScaleCrop>
  <LinksUpToDate>false</LinksUpToDate>
  <CharactersWithSpaces>472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2019-06-14T00:49:00Z</dcterms:created>
  <dc:creator>1</dc:creator>
  <cp:lastModifiedBy>zzx2847</cp:lastModifiedBy>
  <dcterms:modified xsi:type="dcterms:W3CDTF">2019-06-20T04:20:40Z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