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会议日程</w:t>
      </w:r>
    </w:p>
    <w:p>
      <w:pPr>
        <w:spacing w:line="500" w:lineRule="exact"/>
        <w:jc w:val="left"/>
        <w:rPr>
          <w:rFonts w:eastAsia="黑体"/>
          <w:bCs/>
          <w:sz w:val="24"/>
          <w:szCs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522"/>
        <w:gridCol w:w="567"/>
        <w:gridCol w:w="851"/>
        <w:gridCol w:w="439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地点：人文社会发展学院N6225会议室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报告人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报告题目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restart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t>10月13日</w:t>
            </w:r>
          </w:p>
          <w:p>
            <w:pPr>
              <w:spacing w:line="300" w:lineRule="exact"/>
              <w:jc w:val="center"/>
            </w:pPr>
            <w:r>
              <w:t>上午</w:t>
            </w:r>
          </w:p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8:</w:t>
            </w:r>
            <w:r>
              <w:rPr>
                <w:rFonts w:hint="eastAsia"/>
              </w:rPr>
              <w:t>0</w:t>
            </w:r>
            <w:r>
              <w:t>0-</w:t>
            </w:r>
            <w:r>
              <w:rPr>
                <w:rFonts w:hint="eastAsia"/>
              </w:rPr>
              <w:t>08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开幕式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人文社会发展学院领导致欢迎词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8:30-</w:t>
            </w:r>
            <w:r>
              <w:rPr>
                <w:rFonts w:hint="eastAsia"/>
              </w:rPr>
              <w:t>0</w:t>
            </w:r>
            <w:r>
              <w:t>9:00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胡鹏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重建清代府级自然灾害事件序列之可行性论证与方法探讨：基于西安府方志文献的量化和统计分析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李荣华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9:00-</w:t>
            </w:r>
            <w:r>
              <w:rPr>
                <w:rFonts w:hint="eastAsia"/>
              </w:rPr>
              <w:t>0</w:t>
            </w:r>
            <w:r>
              <w:t>9:30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谭光万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口述农业科技史的探索与思考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田宓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9:30-10:00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岳云霄</w:t>
            </w:r>
          </w:p>
          <w:p>
            <w:pPr>
              <w:spacing w:line="300" w:lineRule="exact"/>
              <w:jc w:val="center"/>
            </w:pP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乾隆大地震与缙绅优免制的取缔——以清代宁夏平原水利管理为例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胡鹏</w:t>
            </w: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10:00-10:10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10:10-10:40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赵越云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殷商时期“畜牧食官”论——兼论殷商农业经济的二元属性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王大宾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10:40-11:10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田宓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“水权”的生成—以归化城土默特大青山沟水为例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赵越云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11:10-11:40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王大宾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水利空间与区域控制——清代宁夏地区的水利开发过程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岳云霄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11:40-12:10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李荣华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“人类的救星，虫类的魔王”：二十世纪四十年代后期滴滴涕在中国的兴盛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王大宾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 w:ascii="黑体" w:hAnsi="黑体" w:eastAsia="黑体"/>
                <w:bCs/>
                <w:szCs w:val="21"/>
              </w:rPr>
              <w:t>注：报告人发言时间请控制在20-25分钟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地点：人文社会发展学院N6225会议室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报告人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报告题目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t>10月13日下午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14:00-14:30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刘壮壮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农耕、技术与环境：“黄河轴心”时代政治经济中心之离合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田宓</w:t>
            </w: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14:30-15:00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9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李伊波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旱魃袭麦：“丁戊奇荒”成因再探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胡鹏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15:00-15:30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刘鑫凯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生死之间：清中期陕南移民生存状况研究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李荣华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15:30-16:00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11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陈祥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明清时期山东盐业制作技术的发展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杨乙丹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16:00-16:10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16:10-16:40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焦晗粤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清代以来烟草在甘肃天水地区传播情况研究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黄学超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16:40-17:10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李军鹏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论农业文化遗产的法律保护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谭光万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17:10-17:40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任文洁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先秦时期家犬功能的演变研究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胡鹏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17:40-18:10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潘雅萍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《诗经》农业伦理思想研究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卫丽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t>10月14日上午</w:t>
            </w: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08:30-</w:t>
            </w:r>
            <w:r>
              <w:rPr>
                <w:rFonts w:hint="eastAsia"/>
              </w:rPr>
              <w:t>0</w:t>
            </w:r>
            <w:r>
              <w:t>9:00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黄学超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《水经注》所见长安和洛阳的水利系统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田宓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9:00-</w:t>
            </w:r>
            <w:r>
              <w:rPr>
                <w:rFonts w:hint="eastAsia"/>
              </w:rPr>
              <w:t>0</w:t>
            </w:r>
            <w:r>
              <w:t>9:30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17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程森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抗战时期南泥湾屯垦军队副业生产与环境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卫丽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  <w:r>
              <w:t>9:30-10:00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18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卫丽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从生活到理想：明清时期关中民间的园圃经营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黄学超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10:00-10:10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10:10-10:40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19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张婉仪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国家、豪族、农民：新制度经济学视角下曹魏屯田制度变迁的博弈分析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杨乙丹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10:40-11:10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宋宁艳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黄河流域传统果园古法防虫技术——以甘肃什川古梨园为例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刘壮壮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11:10-11:40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刘君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次起人格：中国传统农具体系与近代机械农具的形而上差异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程森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11:40-12:10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王超佳</w:t>
            </w:r>
          </w:p>
        </w:tc>
        <w:tc>
          <w:tcPr>
            <w:tcW w:w="4394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《诗经》中桑的初步探析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刘壮壮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9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spacing w:line="300" w:lineRule="exact"/>
              <w:jc w:val="center"/>
            </w:pPr>
            <w:r>
              <w:t>14:00-18:00</w:t>
            </w:r>
          </w:p>
        </w:tc>
        <w:tc>
          <w:tcPr>
            <w:tcW w:w="6662" w:type="dxa"/>
            <w:gridSpan w:val="4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1.</w:t>
            </w:r>
            <w:r>
              <w:t>圆桌会议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2.</w:t>
            </w:r>
            <w:r>
              <w:t>学术考察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3" w:type="dxa"/>
            <w:gridSpan w:val="6"/>
            <w:vAlign w:val="center"/>
          </w:tcPr>
          <w:p>
            <w:pPr>
              <w:spacing w:line="300" w:lineRule="exact"/>
              <w:rPr>
                <w:rFonts w:eastAsia="黑体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注：报告人发言时间请控制在20-25分钟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A73B6"/>
    <w:rsid w:val="069D5115"/>
    <w:rsid w:val="117B6F61"/>
    <w:rsid w:val="12C76DD0"/>
    <w:rsid w:val="16265E14"/>
    <w:rsid w:val="23B41090"/>
    <w:rsid w:val="3F8A73B6"/>
    <w:rsid w:val="4E8C09CA"/>
    <w:rsid w:val="51375D44"/>
    <w:rsid w:val="621C490E"/>
    <w:rsid w:val="7485346B"/>
    <w:rsid w:val="76A8211D"/>
    <w:rsid w:val="7EE81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300" w:lineRule="auto"/>
      <w:ind w:firstLine="0" w:firstLineChars="0"/>
      <w:jc w:val="center"/>
      <w:outlineLvl w:val="1"/>
    </w:pPr>
    <w:rPr>
      <w:rFonts w:eastAsia="方正小标宋简体"/>
      <w:sz w:val="30"/>
      <w:szCs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00" w:lineRule="auto"/>
      <w:ind w:firstLine="600"/>
      <w:outlineLvl w:val="2"/>
    </w:pPr>
    <w:rPr>
      <w:rFonts w:eastAsia="黑体"/>
      <w:b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2018-10-15T06:43:00Z</dcterms:created>
  <dc:creator>是否1410538196</dc:creator>
  <cp:lastModifiedBy>是否1410538196</cp:lastModifiedBy>
  <dcterms:modified xsi:type="dcterms:W3CDTF">2018-10-15T06:43:44Z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